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15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474991">
        <w:rPr>
          <w:b w:val="0"/>
          <w:sz w:val="24"/>
          <w:szCs w:val="24"/>
        </w:rPr>
        <w:t>19</w:t>
      </w:r>
      <w:r w:rsidR="00070FF2">
        <w:rPr>
          <w:b w:val="0"/>
          <w:sz w:val="24"/>
          <w:szCs w:val="24"/>
        </w:rPr>
        <w:t>-11</w:t>
      </w:r>
      <w:r w:rsidR="000C7373">
        <w:rPr>
          <w:b w:val="0"/>
          <w:sz w:val="24"/>
          <w:szCs w:val="24"/>
        </w:rPr>
        <w:t>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D40B73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D40B73">
        <w:rPr>
          <w:b w:val="0"/>
          <w:sz w:val="24"/>
          <w:szCs w:val="24"/>
        </w:rPr>
        <w:t xml:space="preserve"> </w:t>
      </w:r>
      <w:r w:rsidR="008F04A3">
        <w:rPr>
          <w:b w:val="0"/>
          <w:sz w:val="24"/>
          <w:szCs w:val="24"/>
        </w:rPr>
        <w:t>В.А.А.</w:t>
      </w:r>
      <w:r w:rsidR="00474991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070FF2">
        <w:t xml:space="preserve">Москва                                                                                          </w:t>
      </w:r>
      <w:r w:rsidR="00510B68">
        <w:t xml:space="preserve">                   28</w:t>
      </w:r>
      <w:r w:rsidR="0077666C" w:rsidRPr="00070FF2">
        <w:t xml:space="preserve"> </w:t>
      </w:r>
      <w:r w:rsidR="00070FF2" w:rsidRPr="00070FF2">
        <w:t>ноября</w:t>
      </w:r>
      <w:r w:rsidR="0077666C" w:rsidRPr="00070FF2">
        <w:t xml:space="preserve"> 2019 г</w:t>
      </w:r>
      <w:r w:rsidR="0077666C">
        <w:t>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0741E7" w:rsidRPr="000741E7" w:rsidRDefault="000741E7" w:rsidP="000741E7">
      <w:pPr>
        <w:numPr>
          <w:ilvl w:val="0"/>
          <w:numId w:val="17"/>
        </w:numPr>
        <w:tabs>
          <w:tab w:val="left" w:pos="3828"/>
        </w:tabs>
        <w:jc w:val="both"/>
      </w:pPr>
      <w:proofErr w:type="spellStart"/>
      <w:r w:rsidRPr="000741E7">
        <w:t>И.о</w:t>
      </w:r>
      <w:proofErr w:type="spellEnd"/>
      <w:r w:rsidRPr="000741E7">
        <w:t xml:space="preserve">. председателя комиссии Абрамовича М.А.,  </w:t>
      </w:r>
    </w:p>
    <w:p w:rsidR="000741E7" w:rsidRPr="000741E7" w:rsidRDefault="000741E7" w:rsidP="000741E7">
      <w:pPr>
        <w:numPr>
          <w:ilvl w:val="0"/>
          <w:numId w:val="17"/>
        </w:numPr>
        <w:tabs>
          <w:tab w:val="left" w:pos="3828"/>
        </w:tabs>
        <w:jc w:val="both"/>
      </w:pPr>
      <w:r w:rsidRPr="000741E7">
        <w:t xml:space="preserve">членов комиссии: Рубина Ю.Д., Поспелова О.В., Ковалёвой Л.Н., </w:t>
      </w:r>
      <w:proofErr w:type="spellStart"/>
      <w:r w:rsidRPr="000741E7">
        <w:t>Бабаянц</w:t>
      </w:r>
      <w:proofErr w:type="spellEnd"/>
      <w:r w:rsidRPr="000741E7">
        <w:t xml:space="preserve"> Е.Е., Никифорова А.В., Ильичёва П.А., </w:t>
      </w:r>
      <w:proofErr w:type="spellStart"/>
      <w:r w:rsidRPr="000741E7">
        <w:t>Корнуковой</w:t>
      </w:r>
      <w:proofErr w:type="spellEnd"/>
      <w:r w:rsidRPr="000741E7">
        <w:t xml:space="preserve"> М.С.</w:t>
      </w:r>
    </w:p>
    <w:p w:rsidR="000741E7" w:rsidRPr="00076CD8" w:rsidRDefault="000741E7" w:rsidP="00604799">
      <w:pPr>
        <w:numPr>
          <w:ilvl w:val="0"/>
          <w:numId w:val="17"/>
        </w:numPr>
        <w:tabs>
          <w:tab w:val="left" w:pos="3828"/>
        </w:tabs>
        <w:jc w:val="both"/>
      </w:pPr>
      <w:r w:rsidRPr="00076CD8">
        <w:t>при секретаре, члене комиссии, Рыбакове С.А.,</w:t>
      </w:r>
    </w:p>
    <w:p w:rsidR="000C7373" w:rsidRPr="00076CD8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076CD8">
        <w:t xml:space="preserve">при участии адвоката </w:t>
      </w:r>
      <w:r w:rsidR="008F04A3">
        <w:t>В.</w:t>
      </w:r>
      <w:r w:rsidR="00474991" w:rsidRPr="00076CD8">
        <w:t>А.А.,</w:t>
      </w:r>
      <w:r w:rsidR="00204097" w:rsidRPr="00076CD8">
        <w:t xml:space="preserve"> представителя </w:t>
      </w:r>
      <w:r w:rsidR="008F04A3">
        <w:t>Д.</w:t>
      </w:r>
      <w:r w:rsidR="00204097" w:rsidRPr="00076CD8">
        <w:t>И.М.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40B73">
        <w:rPr>
          <w:sz w:val="24"/>
        </w:rPr>
        <w:t xml:space="preserve"> </w:t>
      </w:r>
      <w:r w:rsidR="00070FF2">
        <w:rPr>
          <w:sz w:val="24"/>
        </w:rPr>
        <w:t>07.11.2019</w:t>
      </w:r>
      <w:r w:rsidR="00A6312B">
        <w:rPr>
          <w:sz w:val="24"/>
        </w:rPr>
        <w:t xml:space="preserve"> г.</w:t>
      </w:r>
      <w:r w:rsidR="005D07CA">
        <w:rPr>
          <w:sz w:val="24"/>
        </w:rPr>
        <w:t xml:space="preserve"> </w:t>
      </w:r>
      <w:r w:rsidR="00070FF2">
        <w:rPr>
          <w:sz w:val="24"/>
        </w:rPr>
        <w:t xml:space="preserve">на основании представления первого вице-президента АПМО </w:t>
      </w:r>
      <w:proofErr w:type="spellStart"/>
      <w:r w:rsidR="00070FF2">
        <w:rPr>
          <w:sz w:val="24"/>
        </w:rPr>
        <w:t>Толчеева</w:t>
      </w:r>
      <w:proofErr w:type="spellEnd"/>
      <w:r w:rsidR="00070FF2">
        <w:rPr>
          <w:sz w:val="24"/>
        </w:rPr>
        <w:t xml:space="preserve"> М.Н. в отношении </w:t>
      </w:r>
      <w:r w:rsidR="00070FF2" w:rsidRPr="00A05B5A">
        <w:rPr>
          <w:sz w:val="24"/>
        </w:rPr>
        <w:t>адвоката</w:t>
      </w:r>
      <w:r w:rsidR="00D40B73">
        <w:rPr>
          <w:sz w:val="24"/>
        </w:rPr>
        <w:t xml:space="preserve"> </w:t>
      </w:r>
      <w:r w:rsidR="008F04A3">
        <w:rPr>
          <w:sz w:val="24"/>
        </w:rPr>
        <w:t>В.</w:t>
      </w:r>
      <w:r w:rsidR="00474991">
        <w:rPr>
          <w:sz w:val="24"/>
        </w:rPr>
        <w:t>А.А.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</w:t>
      </w:r>
      <w:r w:rsidR="00070FF2">
        <w:rPr>
          <w:szCs w:val="24"/>
        </w:rPr>
        <w:t>представлени</w:t>
      </w:r>
      <w:r w:rsidR="00C54B43">
        <w:rPr>
          <w:szCs w:val="24"/>
        </w:rPr>
        <w:t>и</w:t>
      </w:r>
      <w:r w:rsidR="00204097">
        <w:rPr>
          <w:szCs w:val="24"/>
        </w:rPr>
        <w:t xml:space="preserve"> </w:t>
      </w:r>
      <w:r>
        <w:t xml:space="preserve">указывается, </w:t>
      </w:r>
      <w:r w:rsidRPr="003069D6">
        <w:t>что адвокат</w:t>
      </w:r>
      <w:r w:rsidR="00204097">
        <w:t xml:space="preserve"> </w:t>
      </w:r>
      <w:r w:rsidR="00070FF2" w:rsidRPr="003069D6">
        <w:rPr>
          <w:szCs w:val="24"/>
        </w:rPr>
        <w:t>30.10.2019 г. не явился в судебное заседание по уголовному делу</w:t>
      </w:r>
      <w:r w:rsidR="003069D6" w:rsidRPr="003069D6">
        <w:rPr>
          <w:szCs w:val="24"/>
        </w:rPr>
        <w:t xml:space="preserve"> в порядке ст. 51 УПК РФ</w:t>
      </w:r>
      <w:r w:rsidR="00070FF2" w:rsidRPr="003069D6">
        <w:rPr>
          <w:szCs w:val="24"/>
        </w:rPr>
        <w:t xml:space="preserve">, рассматриваемому Московским областным судом, что указывает на </w:t>
      </w:r>
      <w:r w:rsidR="003069D6">
        <w:rPr>
          <w:szCs w:val="24"/>
        </w:rPr>
        <w:t xml:space="preserve">фактический </w:t>
      </w:r>
      <w:r w:rsidR="00070FF2" w:rsidRPr="003069D6">
        <w:rPr>
          <w:szCs w:val="24"/>
        </w:rPr>
        <w:t>отказ от принятой на себя защиты.</w:t>
      </w:r>
    </w:p>
    <w:p w:rsidR="00B82615" w:rsidRPr="005B7097" w:rsidRDefault="00070FF2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представлении ставится вопрос о возбуждении в отношении адвоката </w:t>
      </w:r>
      <w:r w:rsidR="008F04A3">
        <w:rPr>
          <w:szCs w:val="24"/>
        </w:rPr>
        <w:t>В.</w:t>
      </w:r>
      <w:r w:rsidR="00474991">
        <w:rPr>
          <w:szCs w:val="24"/>
        </w:rPr>
        <w:t xml:space="preserve">А.А. </w:t>
      </w:r>
      <w:r w:rsidR="00B82615" w:rsidRPr="005B7097">
        <w:rPr>
          <w:szCs w:val="24"/>
        </w:rPr>
        <w:t xml:space="preserve">дисциплинарного производства и </w:t>
      </w:r>
      <w:r>
        <w:rPr>
          <w:szCs w:val="24"/>
        </w:rPr>
        <w:t xml:space="preserve">привлечении адвоката </w:t>
      </w:r>
      <w:r w:rsidR="005D07CA">
        <w:rPr>
          <w:szCs w:val="24"/>
        </w:rPr>
        <w:t>к</w:t>
      </w:r>
      <w:r>
        <w:rPr>
          <w:szCs w:val="24"/>
        </w:rPr>
        <w:t xml:space="preserve">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 xml:space="preserve">К </w:t>
      </w:r>
      <w:r w:rsidR="00070FF2">
        <w:rPr>
          <w:szCs w:val="24"/>
        </w:rPr>
        <w:t>представлению</w:t>
      </w:r>
      <w:r w:rsidRPr="005B7097">
        <w:rPr>
          <w:szCs w:val="24"/>
        </w:rPr>
        <w:t xml:space="preserve"> приложены копии следующих документов</w:t>
      </w:r>
      <w:r w:rsidR="00E215F1" w:rsidRPr="005B7097">
        <w:rPr>
          <w:szCs w:val="24"/>
        </w:rPr>
        <w:t>:</w:t>
      </w:r>
    </w:p>
    <w:p w:rsidR="00070FF2" w:rsidRDefault="00474991" w:rsidP="00070FF2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объяснительная </w:t>
      </w:r>
      <w:r w:rsidR="008F04A3">
        <w:rPr>
          <w:szCs w:val="24"/>
        </w:rPr>
        <w:t>В.</w:t>
      </w:r>
      <w:r>
        <w:rPr>
          <w:szCs w:val="24"/>
        </w:rPr>
        <w:t>А.А.;</w:t>
      </w:r>
    </w:p>
    <w:p w:rsidR="00474991" w:rsidRDefault="00474991" w:rsidP="00070FF2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запрос адвокату </w:t>
      </w:r>
      <w:r w:rsidR="008F04A3">
        <w:rPr>
          <w:szCs w:val="24"/>
        </w:rPr>
        <w:t>В.</w:t>
      </w:r>
      <w:r>
        <w:rPr>
          <w:szCs w:val="24"/>
        </w:rPr>
        <w:t>А.А.;</w:t>
      </w:r>
    </w:p>
    <w:p w:rsidR="00474991" w:rsidRPr="00070FF2" w:rsidRDefault="00474991" w:rsidP="00070FF2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докладная </w:t>
      </w:r>
      <w:r w:rsidR="003069D6">
        <w:rPr>
          <w:szCs w:val="24"/>
        </w:rPr>
        <w:t xml:space="preserve">члена Совета АПМО </w:t>
      </w:r>
      <w:r w:rsidR="008F04A3">
        <w:rPr>
          <w:szCs w:val="24"/>
        </w:rPr>
        <w:t>С.</w:t>
      </w:r>
      <w:r w:rsidR="003069D6">
        <w:rPr>
          <w:szCs w:val="24"/>
        </w:rPr>
        <w:t xml:space="preserve">О.В. </w:t>
      </w:r>
      <w:r>
        <w:rPr>
          <w:szCs w:val="24"/>
        </w:rPr>
        <w:t>от 01.11.2019 г.</w:t>
      </w:r>
    </w:p>
    <w:p w:rsidR="005B7097" w:rsidRPr="00C54B43" w:rsidRDefault="005B7097" w:rsidP="005B7097">
      <w:pPr>
        <w:pStyle w:val="a9"/>
        <w:ind w:firstLine="708"/>
        <w:jc w:val="both"/>
      </w:pPr>
      <w:r w:rsidRPr="00C54B43">
        <w:t>Комиссией был направлен запрос адвокату о предоставлении письменных объяснений и документов по доводам обращения.</w:t>
      </w:r>
    </w:p>
    <w:p w:rsidR="005B7097" w:rsidRPr="003069D6" w:rsidRDefault="005B7097" w:rsidP="005B7097">
      <w:pPr>
        <w:pStyle w:val="a9"/>
        <w:ind w:firstLine="708"/>
        <w:jc w:val="both"/>
      </w:pPr>
      <w:r w:rsidRPr="00C54B43">
        <w:t xml:space="preserve">Адвокат в письменных объяснениях возражал против доводов </w:t>
      </w:r>
      <w:r w:rsidR="00C54B43">
        <w:t>представления</w:t>
      </w:r>
      <w:r w:rsidRPr="00C54B43">
        <w:t xml:space="preserve"> и пояснил, что </w:t>
      </w:r>
      <w:r w:rsidR="003069D6" w:rsidRPr="003069D6">
        <w:t>он не получал требования из Центра СЮП и не был извещен надлежащим образом о дате и времени судебного заседания.</w:t>
      </w:r>
      <w:r w:rsidR="003069D6">
        <w:t xml:space="preserve"> Следовательно, он не принимал поручение на защиту в порядке ст. 51 УПК РФ.</w:t>
      </w:r>
    </w:p>
    <w:p w:rsidR="005B7097" w:rsidRPr="00C54B43" w:rsidRDefault="005B7097" w:rsidP="005B7097">
      <w:pPr>
        <w:pStyle w:val="a9"/>
        <w:ind w:firstLine="708"/>
        <w:jc w:val="both"/>
      </w:pPr>
      <w:r w:rsidRPr="00C54B43">
        <w:t>К письменным объяснениям адвоката приложены копии документов</w:t>
      </w:r>
      <w:r w:rsidR="00044E8C">
        <w:t xml:space="preserve"> более чем на 100 листах, в </w:t>
      </w:r>
      <w:proofErr w:type="spellStart"/>
      <w:r w:rsidR="00044E8C">
        <w:t>т.ч</w:t>
      </w:r>
      <w:proofErr w:type="spellEnd"/>
      <w:r w:rsidR="00044E8C">
        <w:t>.</w:t>
      </w:r>
      <w:r w:rsidRPr="00C54B43">
        <w:t>:</w:t>
      </w:r>
    </w:p>
    <w:p w:rsidR="005B7097" w:rsidRPr="00044E8C" w:rsidRDefault="00044E8C" w:rsidP="005B7097">
      <w:pPr>
        <w:pStyle w:val="a9"/>
        <w:numPr>
          <w:ilvl w:val="0"/>
          <w:numId w:val="16"/>
        </w:numPr>
        <w:jc w:val="both"/>
      </w:pPr>
      <w:r w:rsidRPr="00044E8C">
        <w:t>детализация телефонного номера адвоката;</w:t>
      </w:r>
    </w:p>
    <w:p w:rsidR="00044E8C" w:rsidRPr="00044E8C" w:rsidRDefault="00044E8C" w:rsidP="005B7097">
      <w:pPr>
        <w:pStyle w:val="a9"/>
        <w:numPr>
          <w:ilvl w:val="0"/>
          <w:numId w:val="16"/>
        </w:numPr>
        <w:jc w:val="both"/>
      </w:pPr>
      <w:r w:rsidRPr="00044E8C">
        <w:t xml:space="preserve">электронная карточка дела с сайта </w:t>
      </w:r>
      <w:r w:rsidR="008F04A3">
        <w:t>М.</w:t>
      </w:r>
      <w:r w:rsidRPr="00044E8C">
        <w:t>;</w:t>
      </w:r>
    </w:p>
    <w:p w:rsidR="005B7097" w:rsidRPr="00044E8C" w:rsidRDefault="00044E8C" w:rsidP="00044E8C">
      <w:pPr>
        <w:pStyle w:val="a9"/>
        <w:numPr>
          <w:ilvl w:val="0"/>
          <w:numId w:val="16"/>
        </w:numPr>
        <w:jc w:val="both"/>
      </w:pPr>
      <w:proofErr w:type="spellStart"/>
      <w:r w:rsidRPr="00044E8C">
        <w:t>скрин-шот</w:t>
      </w:r>
      <w:proofErr w:type="spellEnd"/>
      <w:r w:rsidRPr="00044E8C">
        <w:t xml:space="preserve"> электронной почты адвоката.</w:t>
      </w:r>
    </w:p>
    <w:p w:rsidR="005B7097" w:rsidRPr="00D40B73" w:rsidRDefault="005B7097" w:rsidP="005B7097">
      <w:pPr>
        <w:pStyle w:val="a9"/>
        <w:ind w:firstLine="708"/>
        <w:jc w:val="both"/>
      </w:pPr>
      <w:r w:rsidRPr="00D40B73">
        <w:t>В заседании комиссии адвокат поддержал доводы письменных объяснений.</w:t>
      </w:r>
    </w:p>
    <w:p w:rsidR="00C54B43" w:rsidRPr="005D07CA" w:rsidRDefault="005B7097" w:rsidP="005D07CA">
      <w:pPr>
        <w:jc w:val="both"/>
        <w:rPr>
          <w:color w:val="auto"/>
          <w:szCs w:val="24"/>
        </w:rPr>
      </w:pPr>
      <w:r w:rsidRPr="00D40B73">
        <w:rPr>
          <w:color w:val="auto"/>
          <w:szCs w:val="24"/>
        </w:rPr>
        <w:tab/>
      </w:r>
      <w:r w:rsidRPr="00C54B43">
        <w:rPr>
          <w:color w:val="auto"/>
          <w:szCs w:val="24"/>
        </w:rPr>
        <w:t xml:space="preserve">Рассмотрев доводы </w:t>
      </w:r>
      <w:r w:rsidR="00C54B43" w:rsidRPr="00C54B43">
        <w:rPr>
          <w:color w:val="auto"/>
          <w:szCs w:val="24"/>
        </w:rPr>
        <w:t>представления</w:t>
      </w:r>
      <w:r w:rsidRPr="00C54B43">
        <w:rPr>
          <w:color w:val="auto"/>
          <w:szCs w:val="24"/>
        </w:rPr>
        <w:t xml:space="preserve">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044E8C" w:rsidRPr="00044E8C" w:rsidRDefault="00044E8C" w:rsidP="00044E8C">
      <w:pPr>
        <w:ind w:firstLine="720"/>
        <w:jc w:val="both"/>
        <w:rPr>
          <w:color w:val="auto"/>
        </w:rPr>
      </w:pPr>
      <w:r w:rsidRPr="00044E8C">
        <w:rPr>
          <w:color w:val="auto"/>
        </w:rPr>
        <w:t xml:space="preserve">Согласно </w:t>
      </w:r>
      <w:proofErr w:type="spellStart"/>
      <w:r w:rsidRPr="00044E8C">
        <w:rPr>
          <w:color w:val="auto"/>
        </w:rPr>
        <w:t>п.п</w:t>
      </w:r>
      <w:proofErr w:type="spellEnd"/>
      <w:r w:rsidRPr="00044E8C">
        <w:rPr>
          <w:color w:val="auto"/>
        </w:rPr>
        <w:t>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:rsidR="00044E8C" w:rsidRPr="00044E8C" w:rsidRDefault="00044E8C" w:rsidP="00044E8C">
      <w:pPr>
        <w:ind w:firstLine="720"/>
        <w:jc w:val="both"/>
        <w:rPr>
          <w:color w:val="auto"/>
        </w:rPr>
      </w:pPr>
      <w:r w:rsidRPr="00044E8C">
        <w:rPr>
          <w:color w:val="auto"/>
        </w:rPr>
        <w:t xml:space="preserve">В силу </w:t>
      </w:r>
      <w:proofErr w:type="spellStart"/>
      <w:r w:rsidRPr="00044E8C">
        <w:rPr>
          <w:color w:val="auto"/>
        </w:rPr>
        <w:t>п.п</w:t>
      </w:r>
      <w:proofErr w:type="spellEnd"/>
      <w:r w:rsidRPr="00044E8C">
        <w:rPr>
          <w:color w:val="auto"/>
        </w:rPr>
        <w:t xml:space="preserve">. 4 п. 1 ст. 7 ФЗ «Об адвокатской деятельности и адвокатуре в РФ», адвокат обязан соблюдать </w:t>
      </w:r>
      <w:r w:rsidRPr="00CE153D">
        <w:t>кодекс</w:t>
      </w:r>
      <w:r w:rsidRPr="00044E8C">
        <w:rPr>
          <w:color w:val="auto"/>
        </w:rPr>
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044E8C" w:rsidRPr="00044E8C" w:rsidRDefault="00044E8C" w:rsidP="00044E8C">
      <w:pPr>
        <w:ind w:firstLine="720"/>
        <w:jc w:val="both"/>
        <w:rPr>
          <w:color w:val="auto"/>
        </w:rPr>
      </w:pPr>
      <w:r w:rsidRPr="00044E8C">
        <w:rPr>
          <w:color w:val="auto"/>
          <w:lang w:val="x-none"/>
        </w:rPr>
        <w:lastRenderedPageBreak/>
        <w:t>Советом А</w:t>
      </w:r>
      <w:r w:rsidRPr="00044E8C">
        <w:rPr>
          <w:color w:val="auto"/>
        </w:rPr>
        <w:t>ПМО</w:t>
      </w:r>
      <w:r w:rsidRPr="00044E8C">
        <w:rPr>
          <w:color w:val="auto"/>
          <w:lang w:val="x-none"/>
        </w:rPr>
        <w:t xml:space="preserve"> в соответствии с полномочиями, предусмотренными п.5 ч.3 ст. 31 и во исполнение требований ч.1 ст. 44 Ф</w:t>
      </w:r>
      <w:r w:rsidRPr="00044E8C">
        <w:rPr>
          <w:color w:val="auto"/>
        </w:rPr>
        <w:t>З</w:t>
      </w:r>
      <w:r w:rsidRPr="00044E8C">
        <w:rPr>
          <w:color w:val="auto"/>
          <w:lang w:val="x-none"/>
        </w:rPr>
        <w:t xml:space="preserve">  «Об адвокатской деятельности и адвокатуре в Р</w:t>
      </w:r>
      <w:r w:rsidRPr="00044E8C">
        <w:rPr>
          <w:color w:val="auto"/>
        </w:rPr>
        <w:t>Ф»</w:t>
      </w:r>
      <w:r w:rsidRPr="00044E8C">
        <w:rPr>
          <w:color w:val="auto"/>
          <w:lang w:val="x-none"/>
        </w:rPr>
        <w:t xml:space="preserve"> установлен Порядок участия адвокатов</w:t>
      </w:r>
      <w:r w:rsidRPr="00044E8C">
        <w:rPr>
          <w:color w:val="auto"/>
        </w:rPr>
        <w:t xml:space="preserve"> Адвокатской палаты Московской области</w:t>
      </w:r>
      <w:r w:rsidRPr="00044E8C">
        <w:rPr>
          <w:color w:val="auto"/>
          <w:lang w:val="x-none"/>
        </w:rPr>
        <w:t xml:space="preserve"> в качестве защитник</w:t>
      </w:r>
      <w:r w:rsidRPr="00044E8C">
        <w:rPr>
          <w:color w:val="auto"/>
        </w:rPr>
        <w:t>а (представителя)</w:t>
      </w:r>
      <w:r w:rsidRPr="00044E8C">
        <w:rPr>
          <w:color w:val="auto"/>
          <w:lang w:val="x-none"/>
        </w:rPr>
        <w:t xml:space="preserve"> по назначению органов дознания, предварительного следствия</w:t>
      </w:r>
      <w:r w:rsidRPr="00044E8C">
        <w:rPr>
          <w:color w:val="auto"/>
        </w:rPr>
        <w:t xml:space="preserve"> и </w:t>
      </w:r>
      <w:r w:rsidRPr="00044E8C">
        <w:rPr>
          <w:color w:val="auto"/>
          <w:lang w:val="x-none"/>
        </w:rPr>
        <w:t xml:space="preserve">суда </w:t>
      </w:r>
      <w:r w:rsidRPr="00044E8C">
        <w:rPr>
          <w:color w:val="auto"/>
        </w:rPr>
        <w:t>(утв. Решением Совета АПМО № 01/23-24 от 24.01.2018 г)</w:t>
      </w:r>
      <w:r w:rsidRPr="00044E8C">
        <w:rPr>
          <w:color w:val="auto"/>
          <w:lang w:val="x-none"/>
        </w:rPr>
        <w:t>.</w:t>
      </w:r>
    </w:p>
    <w:p w:rsidR="00044E8C" w:rsidRPr="00044E8C" w:rsidRDefault="00044E8C" w:rsidP="00044E8C">
      <w:pPr>
        <w:ind w:firstLine="720"/>
        <w:jc w:val="both"/>
        <w:rPr>
          <w:color w:val="auto"/>
        </w:rPr>
      </w:pPr>
      <w:r w:rsidRPr="00044E8C">
        <w:rPr>
          <w:color w:val="auto"/>
        </w:rPr>
        <w:t xml:space="preserve"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</w:t>
      </w:r>
      <w:proofErr w:type="gramStart"/>
      <w:r w:rsidRPr="00044E8C">
        <w:rPr>
          <w:color w:val="auto"/>
        </w:rPr>
        <w:t>контроль за</w:t>
      </w:r>
      <w:proofErr w:type="gramEnd"/>
      <w:r w:rsidRPr="00044E8C">
        <w:rPr>
          <w:color w:val="auto"/>
        </w:rPr>
        <w:t xml:space="preserve">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:rsidR="005D07CA" w:rsidRDefault="00044E8C" w:rsidP="00044E8C">
      <w:pPr>
        <w:ind w:firstLine="720"/>
        <w:jc w:val="both"/>
        <w:rPr>
          <w:color w:val="auto"/>
        </w:rPr>
      </w:pPr>
      <w:r>
        <w:rPr>
          <w:color w:val="auto"/>
        </w:rPr>
        <w:t xml:space="preserve">Комиссией по настоящему дисциплинарному производству установлено, что требование </w:t>
      </w:r>
      <w:r w:rsidRPr="00044E8C">
        <w:rPr>
          <w:color w:val="auto"/>
        </w:rPr>
        <w:t>ЕЦСЮП АПМО</w:t>
      </w:r>
      <w:r>
        <w:rPr>
          <w:color w:val="auto"/>
        </w:rPr>
        <w:t xml:space="preserve"> адвокату </w:t>
      </w:r>
      <w:r w:rsidR="008F04A3">
        <w:rPr>
          <w:color w:val="auto"/>
        </w:rPr>
        <w:t>В.</w:t>
      </w:r>
      <w:r>
        <w:rPr>
          <w:color w:val="auto"/>
        </w:rPr>
        <w:t xml:space="preserve">А.А. в установленном порядке не направлялось. Следовательно, у комиссии отсутствуют достаточные основания полагать, что адвокат принял поручение на защиту в порядке ст. 51 УПК РФ по указанному уголовному делу, а также был извещен надлежащим образом о дате и времени судебного заседания в </w:t>
      </w:r>
      <w:r w:rsidR="008F04A3">
        <w:rPr>
          <w:color w:val="auto"/>
        </w:rPr>
        <w:t>М.</w:t>
      </w:r>
      <w:r>
        <w:rPr>
          <w:color w:val="auto"/>
        </w:rPr>
        <w:t xml:space="preserve"> суде.</w:t>
      </w:r>
    </w:p>
    <w:p w:rsidR="005B7097" w:rsidRPr="005D07CA" w:rsidRDefault="005B7097" w:rsidP="005B7097">
      <w:pPr>
        <w:ind w:firstLine="720"/>
        <w:jc w:val="both"/>
        <w:rPr>
          <w:color w:val="auto"/>
          <w:szCs w:val="24"/>
        </w:rPr>
      </w:pPr>
      <w:r w:rsidRPr="005D07CA">
        <w:rPr>
          <w:color w:val="auto"/>
          <w:szCs w:val="24"/>
        </w:rPr>
        <w:t xml:space="preserve">Таким образом, указанные в </w:t>
      </w:r>
      <w:r w:rsidR="005D07CA" w:rsidRPr="005D07CA">
        <w:rPr>
          <w:color w:val="auto"/>
          <w:szCs w:val="24"/>
        </w:rPr>
        <w:t>представлении</w:t>
      </w:r>
      <w:r w:rsidRPr="005D07C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5B7097" w:rsidRPr="005D07C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5D07CA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5D07CA" w:rsidRPr="005D07CA">
        <w:rPr>
          <w:rFonts w:eastAsia="Calibri"/>
          <w:color w:val="auto"/>
          <w:szCs w:val="24"/>
        </w:rPr>
        <w:t xml:space="preserve"> </w:t>
      </w:r>
      <w:r w:rsidR="008F04A3">
        <w:rPr>
          <w:rFonts w:eastAsia="Calibri"/>
          <w:color w:val="auto"/>
          <w:szCs w:val="24"/>
        </w:rPr>
        <w:t>В.</w:t>
      </w:r>
      <w:r w:rsidR="005D07CA" w:rsidRPr="005D07CA">
        <w:rPr>
          <w:rFonts w:eastAsia="Calibri"/>
          <w:color w:val="auto"/>
          <w:szCs w:val="24"/>
        </w:rPr>
        <w:t xml:space="preserve">А.А. </w:t>
      </w:r>
      <w:r w:rsidRPr="005D07CA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 w:rsidR="005D07CA" w:rsidRPr="005D07CA">
        <w:rPr>
          <w:rFonts w:eastAsia="Calibri"/>
          <w:color w:val="auto"/>
          <w:szCs w:val="24"/>
        </w:rPr>
        <w:t>.</w:t>
      </w:r>
    </w:p>
    <w:p w:rsidR="005B7097" w:rsidRPr="005D07C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5D07C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D40B73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D40B73">
        <w:rPr>
          <w:rFonts w:eastAsia="Calibri"/>
          <w:b/>
          <w:color w:val="auto"/>
          <w:szCs w:val="24"/>
        </w:rPr>
        <w:t>ЗАКЛЮЧЕНИЕ:</w:t>
      </w:r>
    </w:p>
    <w:p w:rsidR="005B7097" w:rsidRPr="00D40B73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D40B73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D40B73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адвок</w:t>
      </w:r>
      <w:r w:rsidR="00D40B73">
        <w:rPr>
          <w:rFonts w:eastAsia="Calibri"/>
          <w:color w:val="auto"/>
          <w:szCs w:val="24"/>
        </w:rPr>
        <w:t>ата</w:t>
      </w:r>
      <w:r w:rsidR="00204097">
        <w:rPr>
          <w:rFonts w:eastAsia="Calibri"/>
          <w:color w:val="auto"/>
          <w:szCs w:val="24"/>
        </w:rPr>
        <w:t xml:space="preserve"> </w:t>
      </w:r>
      <w:r w:rsidR="008F04A3">
        <w:rPr>
          <w:rFonts w:eastAsia="Calibri"/>
          <w:color w:val="auto"/>
          <w:szCs w:val="24"/>
        </w:rPr>
        <w:t>В.А.А.</w:t>
      </w:r>
      <w:r w:rsidRPr="00D40B73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5D07CA">
        <w:rPr>
          <w:rFonts w:eastAsia="Calibri"/>
          <w:color w:val="auto"/>
          <w:szCs w:val="24"/>
        </w:rPr>
        <w:t>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AE3F2D" w:rsidRPr="005B7097" w:rsidRDefault="00AE3F2D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AE3F2D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AE3F2D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AE3F2D">
        <w:rPr>
          <w:rFonts w:eastAsia="Calibri"/>
          <w:color w:val="auto"/>
          <w:szCs w:val="24"/>
        </w:rPr>
        <w:t>И.о</w:t>
      </w:r>
      <w:proofErr w:type="spellEnd"/>
      <w:r w:rsidRPr="00AE3F2D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AE3F2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AE3F2D" w:rsidRPr="00AE3F2D">
        <w:rPr>
          <w:rFonts w:eastAsia="Calibri"/>
          <w:color w:val="auto"/>
          <w:szCs w:val="24"/>
        </w:rPr>
        <w:t>Абрамович</w:t>
      </w:r>
      <w:r w:rsidR="00AE3F2D">
        <w:rPr>
          <w:rFonts w:eastAsia="Calibri"/>
          <w:color w:val="auto"/>
          <w:szCs w:val="24"/>
        </w:rPr>
        <w:t xml:space="preserve">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E9" w:rsidRDefault="004307E9">
      <w:r>
        <w:separator/>
      </w:r>
    </w:p>
  </w:endnote>
  <w:endnote w:type="continuationSeparator" w:id="0">
    <w:p w:rsidR="004307E9" w:rsidRDefault="0043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E9" w:rsidRDefault="004307E9">
      <w:r>
        <w:separator/>
      </w:r>
    </w:p>
  </w:footnote>
  <w:footnote w:type="continuationSeparator" w:id="0">
    <w:p w:rsidR="004307E9" w:rsidRDefault="00430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266C9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F04A3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D5E0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44E8C"/>
    <w:rsid w:val="000555B8"/>
    <w:rsid w:val="00060661"/>
    <w:rsid w:val="000624A2"/>
    <w:rsid w:val="000632BE"/>
    <w:rsid w:val="00070FF2"/>
    <w:rsid w:val="000713E9"/>
    <w:rsid w:val="00071EB2"/>
    <w:rsid w:val="000741E7"/>
    <w:rsid w:val="0007544D"/>
    <w:rsid w:val="00076CD8"/>
    <w:rsid w:val="000957EF"/>
    <w:rsid w:val="00097654"/>
    <w:rsid w:val="000A2FFF"/>
    <w:rsid w:val="000A38E7"/>
    <w:rsid w:val="000A489A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E728F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4097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465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66C94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59E6"/>
    <w:rsid w:val="002E388D"/>
    <w:rsid w:val="002E4F5F"/>
    <w:rsid w:val="002E78E3"/>
    <w:rsid w:val="002F1141"/>
    <w:rsid w:val="002F7BA9"/>
    <w:rsid w:val="00302AD6"/>
    <w:rsid w:val="003069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07E9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4991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10B6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07CA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A3F8D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4A3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10AB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3F2D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54B43"/>
    <w:rsid w:val="00C61DDF"/>
    <w:rsid w:val="00C638DF"/>
    <w:rsid w:val="00C63EBD"/>
    <w:rsid w:val="00C70850"/>
    <w:rsid w:val="00C72B4C"/>
    <w:rsid w:val="00C7482F"/>
    <w:rsid w:val="00C75B4D"/>
    <w:rsid w:val="00C82814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153D"/>
    <w:rsid w:val="00CE4839"/>
    <w:rsid w:val="00CF20BA"/>
    <w:rsid w:val="00D01786"/>
    <w:rsid w:val="00D04201"/>
    <w:rsid w:val="00D0656E"/>
    <w:rsid w:val="00D20C45"/>
    <w:rsid w:val="00D20C66"/>
    <w:rsid w:val="00D321A9"/>
    <w:rsid w:val="00D40B7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44E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F441-956B-40DF-BE45-A053E413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19</cp:revision>
  <cp:lastPrinted>2018-12-10T07:23:00Z</cp:lastPrinted>
  <dcterms:created xsi:type="dcterms:W3CDTF">2019-11-25T06:13:00Z</dcterms:created>
  <dcterms:modified xsi:type="dcterms:W3CDTF">2022-04-08T09:17:00Z</dcterms:modified>
</cp:coreProperties>
</file>